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A74" w:rsidRPr="00CF6670" w:rsidRDefault="00B92A74" w:rsidP="0054214D">
      <w:pPr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text" w:horzAnchor="margin" w:tblpXSpec="center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1383"/>
        <w:gridCol w:w="1594"/>
        <w:gridCol w:w="2410"/>
        <w:gridCol w:w="2410"/>
        <w:gridCol w:w="2409"/>
        <w:gridCol w:w="2457"/>
      </w:tblGrid>
      <w:tr w:rsidR="00B92A74" w:rsidRPr="00CF6670" w:rsidTr="00AD1EC0">
        <w:trPr>
          <w:trHeight w:val="1270"/>
        </w:trPr>
        <w:tc>
          <w:tcPr>
            <w:tcW w:w="2625" w:type="dxa"/>
            <w:gridSpan w:val="2"/>
            <w:tcBorders>
              <w:right w:val="nil"/>
            </w:tcBorders>
          </w:tcPr>
          <w:p w:rsidR="00B92A74" w:rsidRPr="00CF6670" w:rsidRDefault="0089230E" w:rsidP="008266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66775" cy="809625"/>
                  <wp:effectExtent l="0" t="0" r="9525" b="9525"/>
                  <wp:docPr id="1" name="Resim 1" descr="yalo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yalo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23" w:type="dxa"/>
            <w:gridSpan w:val="4"/>
            <w:tcBorders>
              <w:left w:val="nil"/>
              <w:bottom w:val="nil"/>
              <w:right w:val="nil"/>
            </w:tcBorders>
          </w:tcPr>
          <w:p w:rsidR="00B92A74" w:rsidRPr="00CF6670" w:rsidRDefault="00863417" w:rsidP="008266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6210935</wp:posOffset>
                  </wp:positionH>
                  <wp:positionV relativeFrom="paragraph">
                    <wp:posOffset>1905</wp:posOffset>
                  </wp:positionV>
                  <wp:extent cx="809625" cy="762000"/>
                  <wp:effectExtent l="19050" t="0" r="9525" b="0"/>
                  <wp:wrapNone/>
                  <wp:docPr id="2" name="Resim 2" descr="Çınarcık MYO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Çınarcık MYO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92A74" w:rsidRPr="00CF6670">
              <w:rPr>
                <w:rFonts w:ascii="Times New Roman" w:hAnsi="Times New Roman"/>
                <w:sz w:val="20"/>
                <w:szCs w:val="20"/>
              </w:rPr>
              <w:t>Yalova Üniversitesi</w:t>
            </w:r>
          </w:p>
          <w:p w:rsidR="00B92A74" w:rsidRPr="00CF6670" w:rsidRDefault="00B92A74" w:rsidP="008266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>Çınarcık Meslek Yüksekokulu</w:t>
            </w:r>
          </w:p>
          <w:p w:rsidR="0068234B" w:rsidRPr="00CF6670" w:rsidRDefault="00751323" w:rsidP="006823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>Yönetim ve Organizasyon</w:t>
            </w:r>
            <w:r w:rsidR="0068234B" w:rsidRPr="00CF6670">
              <w:rPr>
                <w:rFonts w:ascii="Times New Roman" w:hAnsi="Times New Roman"/>
                <w:sz w:val="20"/>
                <w:szCs w:val="20"/>
              </w:rPr>
              <w:t xml:space="preserve"> Bölümü </w:t>
            </w:r>
            <w:r w:rsidRPr="00CF6670">
              <w:rPr>
                <w:rFonts w:ascii="Times New Roman" w:hAnsi="Times New Roman"/>
                <w:sz w:val="20"/>
                <w:szCs w:val="20"/>
              </w:rPr>
              <w:t>Yerel Yönetimler</w:t>
            </w:r>
            <w:r w:rsidR="0068234B" w:rsidRPr="00CF66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2A74" w:rsidRPr="00CF6670">
              <w:rPr>
                <w:rFonts w:ascii="Times New Roman" w:hAnsi="Times New Roman"/>
                <w:sz w:val="20"/>
                <w:szCs w:val="20"/>
              </w:rPr>
              <w:t>Programı</w:t>
            </w:r>
            <w:r w:rsidR="0068234B" w:rsidRPr="00CF6670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B92A74" w:rsidRPr="00CF6670" w:rsidRDefault="0068234B" w:rsidP="00EC6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C6449">
              <w:rPr>
                <w:rFonts w:ascii="Times New Roman" w:hAnsi="Times New Roman"/>
                <w:sz w:val="20"/>
                <w:szCs w:val="20"/>
              </w:rPr>
              <w:t>2</w:t>
            </w:r>
            <w:r w:rsidRPr="00CF667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962E00" w:rsidRPr="00CF6670">
              <w:rPr>
                <w:rFonts w:ascii="Times New Roman" w:hAnsi="Times New Roman"/>
                <w:sz w:val="20"/>
                <w:szCs w:val="20"/>
              </w:rPr>
              <w:t>Sınıf 2</w:t>
            </w:r>
            <w:r w:rsidRPr="00CF667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B92A74" w:rsidRPr="00CF6670">
              <w:rPr>
                <w:rFonts w:ascii="Times New Roman" w:hAnsi="Times New Roman"/>
                <w:sz w:val="20"/>
                <w:szCs w:val="20"/>
              </w:rPr>
              <w:t>Öğretim Ders Programı</w:t>
            </w:r>
          </w:p>
        </w:tc>
        <w:tc>
          <w:tcPr>
            <w:tcW w:w="2457" w:type="dxa"/>
            <w:tcBorders>
              <w:left w:val="nil"/>
            </w:tcBorders>
          </w:tcPr>
          <w:p w:rsidR="00B92A74" w:rsidRPr="00CF6670" w:rsidRDefault="00B92A74" w:rsidP="008266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 xml:space="preserve">                </w:t>
            </w:r>
          </w:p>
        </w:tc>
      </w:tr>
      <w:tr w:rsidR="00B92A74" w:rsidRPr="00CF6670" w:rsidTr="00AD1EC0">
        <w:tc>
          <w:tcPr>
            <w:tcW w:w="1242" w:type="dxa"/>
          </w:tcPr>
          <w:p w:rsidR="00B92A74" w:rsidRPr="00CF6670" w:rsidRDefault="00B92A74" w:rsidP="008266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>Ders saati</w:t>
            </w:r>
          </w:p>
        </w:tc>
        <w:tc>
          <w:tcPr>
            <w:tcW w:w="2977" w:type="dxa"/>
            <w:gridSpan w:val="2"/>
          </w:tcPr>
          <w:p w:rsidR="00B92A74" w:rsidRPr="00CF6670" w:rsidRDefault="00B92A74" w:rsidP="008266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2410" w:type="dxa"/>
          </w:tcPr>
          <w:p w:rsidR="00B92A74" w:rsidRPr="00CF6670" w:rsidRDefault="00B92A74" w:rsidP="008266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>Salı</w:t>
            </w:r>
          </w:p>
        </w:tc>
        <w:tc>
          <w:tcPr>
            <w:tcW w:w="2410" w:type="dxa"/>
          </w:tcPr>
          <w:p w:rsidR="00B92A74" w:rsidRPr="00CF6670" w:rsidRDefault="00B92A74" w:rsidP="008266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>Çarşamba</w:t>
            </w:r>
          </w:p>
        </w:tc>
        <w:tc>
          <w:tcPr>
            <w:tcW w:w="2409" w:type="dxa"/>
          </w:tcPr>
          <w:p w:rsidR="00B92A74" w:rsidRPr="00CF6670" w:rsidRDefault="00B92A74" w:rsidP="008266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>Perşembe</w:t>
            </w:r>
          </w:p>
        </w:tc>
        <w:tc>
          <w:tcPr>
            <w:tcW w:w="2457" w:type="dxa"/>
          </w:tcPr>
          <w:p w:rsidR="00B92A74" w:rsidRPr="00CF6670" w:rsidRDefault="00B92A74" w:rsidP="008266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>Cuma</w:t>
            </w:r>
          </w:p>
        </w:tc>
      </w:tr>
      <w:tr w:rsidR="00CF6670" w:rsidRPr="00CF6670" w:rsidTr="00AD1EC0">
        <w:trPr>
          <w:trHeight w:val="454"/>
        </w:trPr>
        <w:tc>
          <w:tcPr>
            <w:tcW w:w="1242" w:type="dxa"/>
          </w:tcPr>
          <w:p w:rsidR="00CF6670" w:rsidRPr="00CF6670" w:rsidRDefault="00CF6670" w:rsidP="00CF6670">
            <w:pPr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>15.00-15.45</w:t>
            </w:r>
          </w:p>
        </w:tc>
        <w:tc>
          <w:tcPr>
            <w:tcW w:w="2977" w:type="dxa"/>
            <w:gridSpan w:val="2"/>
          </w:tcPr>
          <w:p w:rsidR="00CF6670" w:rsidRPr="00CF6670" w:rsidRDefault="00CF6670" w:rsidP="00CF667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 xml:space="preserve">ÇYY 205 Karşılaştırmalı Yerel Yönetim Modelleri (202) </w:t>
            </w:r>
          </w:p>
          <w:p w:rsidR="00CF6670" w:rsidRPr="00CF6670" w:rsidRDefault="00CF6670" w:rsidP="00CF667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>Yrd. Doç. Dr. Salih Batal</w:t>
            </w:r>
          </w:p>
        </w:tc>
        <w:tc>
          <w:tcPr>
            <w:tcW w:w="2410" w:type="dxa"/>
          </w:tcPr>
          <w:p w:rsidR="00CF6670" w:rsidRPr="00CF6670" w:rsidRDefault="00CF6670" w:rsidP="00CF6670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6670" w:rsidRPr="00CF6670" w:rsidRDefault="00CF6670" w:rsidP="00CF6670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CF6670" w:rsidRPr="00CF6670" w:rsidRDefault="00CF6670" w:rsidP="00CF6670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CF6670" w:rsidRPr="00CF6670" w:rsidRDefault="00CF6670" w:rsidP="00CF6670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1EC0" w:rsidRPr="00CF6670" w:rsidTr="00AD1EC0">
        <w:trPr>
          <w:trHeight w:val="454"/>
        </w:trPr>
        <w:tc>
          <w:tcPr>
            <w:tcW w:w="1242" w:type="dxa"/>
          </w:tcPr>
          <w:p w:rsidR="00AD1EC0" w:rsidRPr="00CF6670" w:rsidRDefault="00AD1EC0" w:rsidP="00AD1EC0">
            <w:pPr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>16.00-16.45</w:t>
            </w:r>
          </w:p>
        </w:tc>
        <w:tc>
          <w:tcPr>
            <w:tcW w:w="2977" w:type="dxa"/>
            <w:gridSpan w:val="2"/>
          </w:tcPr>
          <w:p w:rsidR="00AD1EC0" w:rsidRPr="00CF6670" w:rsidRDefault="00AD1EC0" w:rsidP="00AD1E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 xml:space="preserve">ÇYY 205 Karşılaştırmalı Yerel Yönetim Modelleri (202) </w:t>
            </w:r>
          </w:p>
          <w:p w:rsidR="00AD1EC0" w:rsidRPr="00CF6670" w:rsidRDefault="00AD1EC0" w:rsidP="00AD1E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>Yrd. Doç. Dr. Salih Batal</w:t>
            </w:r>
          </w:p>
        </w:tc>
        <w:tc>
          <w:tcPr>
            <w:tcW w:w="2410" w:type="dxa"/>
          </w:tcPr>
          <w:p w:rsidR="00AD1EC0" w:rsidRPr="00CF6670" w:rsidRDefault="00AD1EC0" w:rsidP="00AD1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1EC0" w:rsidRPr="00CF6670" w:rsidRDefault="00AD1EC0" w:rsidP="00AD1EC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D1EC0" w:rsidRPr="00CF6670" w:rsidRDefault="00AD1EC0" w:rsidP="00AD1EC0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AD1EC0" w:rsidRPr="00205714" w:rsidRDefault="00AD1EC0" w:rsidP="00AD1E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ÇYY 203 İdare Hukuku (202)</w:t>
            </w:r>
          </w:p>
          <w:p w:rsidR="00AD1EC0" w:rsidRPr="00CF6670" w:rsidRDefault="00AD1EC0" w:rsidP="00AD1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 Gör. Münevver Kübra Bakırcı</w:t>
            </w:r>
          </w:p>
        </w:tc>
      </w:tr>
      <w:tr w:rsidR="00094161" w:rsidRPr="00CF6670" w:rsidTr="00AD1EC0">
        <w:trPr>
          <w:trHeight w:val="454"/>
        </w:trPr>
        <w:tc>
          <w:tcPr>
            <w:tcW w:w="1242" w:type="dxa"/>
          </w:tcPr>
          <w:p w:rsidR="00094161" w:rsidRPr="00CF6670" w:rsidRDefault="00094161" w:rsidP="00094161">
            <w:pPr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5" w:colLast="5"/>
            <w:r w:rsidRPr="00CF6670">
              <w:rPr>
                <w:rFonts w:ascii="Times New Roman" w:hAnsi="Times New Roman"/>
                <w:sz w:val="20"/>
                <w:szCs w:val="20"/>
              </w:rPr>
              <w:t>17.00-17.45</w:t>
            </w:r>
          </w:p>
        </w:tc>
        <w:tc>
          <w:tcPr>
            <w:tcW w:w="2977" w:type="dxa"/>
            <w:gridSpan w:val="2"/>
          </w:tcPr>
          <w:p w:rsidR="00094161" w:rsidRPr="00CF6670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 xml:space="preserve">ÇYY 205 Karşılaştırmalı Yerel Yönetim Modelleri (202) </w:t>
            </w:r>
          </w:p>
          <w:p w:rsidR="00094161" w:rsidRPr="00CF6670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>Yrd. Doç. Dr. Salih Batal</w:t>
            </w:r>
          </w:p>
        </w:tc>
        <w:tc>
          <w:tcPr>
            <w:tcW w:w="2410" w:type="dxa"/>
          </w:tcPr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ÇYY 209 Yerel Siyaset ve Demokrasi (202)</w:t>
            </w:r>
          </w:p>
          <w:p w:rsidR="00094161" w:rsidRPr="00CF6670" w:rsidRDefault="00094161" w:rsidP="000941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Öğr.Gör. İzzet İsmail DUR</w:t>
            </w:r>
          </w:p>
        </w:tc>
        <w:tc>
          <w:tcPr>
            <w:tcW w:w="2410" w:type="dxa"/>
          </w:tcPr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 xml:space="preserve">ÇYY 219 Yerel Hizmet Yöntemleri (202) </w:t>
            </w:r>
          </w:p>
          <w:p w:rsidR="00094161" w:rsidRPr="00CF6670" w:rsidRDefault="00094161" w:rsidP="00094161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Yrd. Doç. Dr. Salih Batal</w:t>
            </w:r>
          </w:p>
        </w:tc>
        <w:tc>
          <w:tcPr>
            <w:tcW w:w="2409" w:type="dxa"/>
            <w:vAlign w:val="center"/>
          </w:tcPr>
          <w:p w:rsidR="00094161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ÇYY 211 </w:t>
            </w:r>
            <w:r>
              <w:t xml:space="preserve"> </w:t>
            </w:r>
            <w:r w:rsidRPr="00205714">
              <w:rPr>
                <w:rFonts w:ascii="Times New Roman" w:hAnsi="Times New Roman"/>
                <w:sz w:val="20"/>
                <w:szCs w:val="20"/>
              </w:rPr>
              <w:t>İmar Hukuku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(202)</w:t>
            </w:r>
          </w:p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Öğr. Gör. Başak Oya İşcan</w:t>
            </w:r>
          </w:p>
        </w:tc>
        <w:tc>
          <w:tcPr>
            <w:tcW w:w="2457" w:type="dxa"/>
          </w:tcPr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ÇYY 203 İdare Hukuku (202)</w:t>
            </w:r>
          </w:p>
          <w:p w:rsidR="00094161" w:rsidRPr="00CF6670" w:rsidRDefault="00094161" w:rsidP="000941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 Gör. Münevver Kübra Bakırcı</w:t>
            </w:r>
          </w:p>
        </w:tc>
      </w:tr>
      <w:bookmarkEnd w:id="0"/>
      <w:tr w:rsidR="00094161" w:rsidRPr="00CF6670" w:rsidTr="00AD1EC0">
        <w:trPr>
          <w:trHeight w:val="1061"/>
        </w:trPr>
        <w:tc>
          <w:tcPr>
            <w:tcW w:w="1242" w:type="dxa"/>
          </w:tcPr>
          <w:p w:rsidR="00094161" w:rsidRPr="00CF6670" w:rsidRDefault="00094161" w:rsidP="00094161">
            <w:pPr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>18.00-18.45</w:t>
            </w:r>
          </w:p>
        </w:tc>
        <w:tc>
          <w:tcPr>
            <w:tcW w:w="2977" w:type="dxa"/>
            <w:gridSpan w:val="2"/>
          </w:tcPr>
          <w:p w:rsidR="00094161" w:rsidRPr="00CF6670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 xml:space="preserve">ÇYY 205 Karşılaştırmalı Yerel Yönetim Modelleri (202) </w:t>
            </w:r>
          </w:p>
          <w:p w:rsidR="00094161" w:rsidRPr="00CF6670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>Yrd. Doç. Dr. Salih Batal</w:t>
            </w:r>
          </w:p>
        </w:tc>
        <w:tc>
          <w:tcPr>
            <w:tcW w:w="2410" w:type="dxa"/>
          </w:tcPr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ÇYY 209 Yerel Siyaset ve Demokrasi (202)</w:t>
            </w:r>
          </w:p>
          <w:p w:rsidR="00094161" w:rsidRPr="00CF6670" w:rsidRDefault="00094161" w:rsidP="000941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Öğr.Gör. İzzet İsmail DUR</w:t>
            </w:r>
          </w:p>
        </w:tc>
        <w:tc>
          <w:tcPr>
            <w:tcW w:w="2410" w:type="dxa"/>
          </w:tcPr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 xml:space="preserve">ÇYY 219 Yerel Hizmet Yöntemleri (202) </w:t>
            </w:r>
          </w:p>
          <w:p w:rsidR="00094161" w:rsidRPr="00CF6670" w:rsidRDefault="00094161" w:rsidP="000941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Yrd. Doç. Dr. Salih Batal</w:t>
            </w:r>
          </w:p>
        </w:tc>
        <w:tc>
          <w:tcPr>
            <w:tcW w:w="2409" w:type="dxa"/>
            <w:vAlign w:val="center"/>
          </w:tcPr>
          <w:p w:rsidR="00094161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ÇYY 211 </w:t>
            </w:r>
            <w:r>
              <w:t xml:space="preserve"> </w:t>
            </w:r>
            <w:r w:rsidRPr="00205714">
              <w:rPr>
                <w:rFonts w:ascii="Times New Roman" w:hAnsi="Times New Roman"/>
                <w:sz w:val="20"/>
                <w:szCs w:val="20"/>
              </w:rPr>
              <w:t>İmar Hukuku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(202)</w:t>
            </w:r>
          </w:p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Öğr. Gör. Başak Oya İşcan</w:t>
            </w:r>
          </w:p>
        </w:tc>
        <w:tc>
          <w:tcPr>
            <w:tcW w:w="2457" w:type="dxa"/>
          </w:tcPr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ÇYY 203 İdare Hukuku (202)</w:t>
            </w:r>
          </w:p>
          <w:p w:rsidR="00094161" w:rsidRPr="00CF6670" w:rsidRDefault="00094161" w:rsidP="000941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 Gör. Münevver Kübra Bakırcı</w:t>
            </w:r>
          </w:p>
        </w:tc>
      </w:tr>
      <w:tr w:rsidR="00094161" w:rsidRPr="00CF6670" w:rsidTr="00AD1EC0">
        <w:trPr>
          <w:trHeight w:val="454"/>
        </w:trPr>
        <w:tc>
          <w:tcPr>
            <w:tcW w:w="1242" w:type="dxa"/>
          </w:tcPr>
          <w:p w:rsidR="00094161" w:rsidRPr="00CF6670" w:rsidRDefault="00094161" w:rsidP="00094161">
            <w:pPr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>19.00-19.45</w:t>
            </w:r>
          </w:p>
        </w:tc>
        <w:tc>
          <w:tcPr>
            <w:tcW w:w="2977" w:type="dxa"/>
            <w:gridSpan w:val="2"/>
          </w:tcPr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 xml:space="preserve">ÇYY 215 Sosyal Politika (202) </w:t>
            </w:r>
          </w:p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 Gör. Volkan Topçu</w:t>
            </w:r>
          </w:p>
        </w:tc>
        <w:tc>
          <w:tcPr>
            <w:tcW w:w="2410" w:type="dxa"/>
          </w:tcPr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ÇYY 209 Yerel Siyaset ve Demokrasi (202)</w:t>
            </w:r>
          </w:p>
          <w:p w:rsidR="00094161" w:rsidRPr="00CF6670" w:rsidRDefault="00094161" w:rsidP="000941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Öğr.Gör. İzzet İsmail DUR</w:t>
            </w:r>
          </w:p>
        </w:tc>
        <w:tc>
          <w:tcPr>
            <w:tcW w:w="2410" w:type="dxa"/>
          </w:tcPr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ÖMT 101 Matematik (202)</w:t>
            </w:r>
          </w:p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Öğr.Gör.  Mehmet Büyükyıldız</w:t>
            </w:r>
          </w:p>
          <w:p w:rsidR="00094161" w:rsidRPr="00CF6670" w:rsidRDefault="00094161" w:rsidP="000941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 xml:space="preserve">Avrupa Birliği ve Yerel Yönetimler (202) </w:t>
            </w:r>
          </w:p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 Gör. Volkan Topçu</w:t>
            </w:r>
          </w:p>
        </w:tc>
        <w:tc>
          <w:tcPr>
            <w:tcW w:w="2457" w:type="dxa"/>
          </w:tcPr>
          <w:p w:rsidR="00094161" w:rsidRPr="00CF6670" w:rsidRDefault="00094161" w:rsidP="0009416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94161" w:rsidRPr="00CF6670" w:rsidTr="00AD1EC0">
        <w:trPr>
          <w:trHeight w:val="591"/>
        </w:trPr>
        <w:tc>
          <w:tcPr>
            <w:tcW w:w="1242" w:type="dxa"/>
          </w:tcPr>
          <w:p w:rsidR="00094161" w:rsidRPr="00CF6670" w:rsidRDefault="00094161" w:rsidP="00094161">
            <w:pPr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>20.00-20.45</w:t>
            </w:r>
          </w:p>
        </w:tc>
        <w:tc>
          <w:tcPr>
            <w:tcW w:w="2977" w:type="dxa"/>
            <w:gridSpan w:val="2"/>
          </w:tcPr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 xml:space="preserve">ÇYY 215 Sosyal Politika (202) </w:t>
            </w:r>
          </w:p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 Gör. Volkan Topçu</w:t>
            </w:r>
          </w:p>
        </w:tc>
        <w:tc>
          <w:tcPr>
            <w:tcW w:w="2410" w:type="dxa"/>
          </w:tcPr>
          <w:p w:rsidR="00094161" w:rsidRPr="00CF6670" w:rsidRDefault="00094161" w:rsidP="000941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ÖMT 101 Matematik (202)</w:t>
            </w:r>
          </w:p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Öğr.Gör.  Mehmet Büyükyıldız</w:t>
            </w:r>
          </w:p>
          <w:p w:rsidR="00094161" w:rsidRPr="00CF6670" w:rsidRDefault="00094161" w:rsidP="000941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 xml:space="preserve">Avrupa Birliği ve Yerel Yönetimler (202) </w:t>
            </w:r>
          </w:p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 Gör. Volkan Topçu</w:t>
            </w:r>
          </w:p>
        </w:tc>
        <w:tc>
          <w:tcPr>
            <w:tcW w:w="2457" w:type="dxa"/>
          </w:tcPr>
          <w:p w:rsidR="00094161" w:rsidRPr="00CF6670" w:rsidRDefault="00094161" w:rsidP="0009416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94161" w:rsidRPr="00CF6670" w:rsidTr="00AD1EC0">
        <w:trPr>
          <w:trHeight w:val="454"/>
        </w:trPr>
        <w:tc>
          <w:tcPr>
            <w:tcW w:w="1242" w:type="dxa"/>
          </w:tcPr>
          <w:p w:rsidR="00094161" w:rsidRPr="00CF6670" w:rsidRDefault="00094161" w:rsidP="00094161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lastRenderedPageBreak/>
              <w:t>21.00-21.45</w:t>
            </w:r>
          </w:p>
        </w:tc>
        <w:tc>
          <w:tcPr>
            <w:tcW w:w="2977" w:type="dxa"/>
            <w:gridSpan w:val="2"/>
          </w:tcPr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 xml:space="preserve">ÇYY 213 </w:t>
            </w:r>
            <w:r w:rsidRPr="00205714">
              <w:rPr>
                <w:sz w:val="20"/>
                <w:szCs w:val="20"/>
              </w:rPr>
              <w:t xml:space="preserve"> </w:t>
            </w:r>
            <w:r w:rsidRPr="00205714">
              <w:rPr>
                <w:rFonts w:ascii="Times New Roman" w:hAnsi="Times New Roman"/>
                <w:sz w:val="20"/>
                <w:szCs w:val="20"/>
              </w:rPr>
              <w:t xml:space="preserve">Yerel Yönetimlerde Halkla İlişkiler ve Sivil Toplum Örgütleri (202) </w:t>
            </w:r>
          </w:p>
          <w:p w:rsidR="00094161" w:rsidRPr="00CF6670" w:rsidRDefault="00094161" w:rsidP="000941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 Gör. Volkan Topçu</w:t>
            </w:r>
          </w:p>
        </w:tc>
        <w:tc>
          <w:tcPr>
            <w:tcW w:w="2410" w:type="dxa"/>
          </w:tcPr>
          <w:p w:rsidR="00094161" w:rsidRPr="00CF6670" w:rsidRDefault="00094161" w:rsidP="000941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094161" w:rsidRPr="00CF6670" w:rsidRDefault="00094161" w:rsidP="000941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 xml:space="preserve">Avrupa Birliği ve Yerel Yönetimler (202) </w:t>
            </w:r>
          </w:p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 Gör. Volkan Topçu</w:t>
            </w:r>
          </w:p>
        </w:tc>
        <w:tc>
          <w:tcPr>
            <w:tcW w:w="2457" w:type="dxa"/>
          </w:tcPr>
          <w:p w:rsidR="00094161" w:rsidRPr="00CF6670" w:rsidRDefault="00094161" w:rsidP="0009416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94161" w:rsidRPr="00CF6670" w:rsidTr="00AD1EC0">
        <w:trPr>
          <w:trHeight w:val="454"/>
        </w:trPr>
        <w:tc>
          <w:tcPr>
            <w:tcW w:w="1242" w:type="dxa"/>
          </w:tcPr>
          <w:p w:rsidR="00094161" w:rsidRPr="00CF6670" w:rsidRDefault="00094161" w:rsidP="00094161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>22.00-22.45</w:t>
            </w:r>
          </w:p>
        </w:tc>
        <w:tc>
          <w:tcPr>
            <w:tcW w:w="2977" w:type="dxa"/>
            <w:gridSpan w:val="2"/>
          </w:tcPr>
          <w:p w:rsidR="00094161" w:rsidRPr="00205714" w:rsidRDefault="00094161" w:rsidP="0009416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 xml:space="preserve">ÇYY 213 </w:t>
            </w:r>
            <w:r w:rsidRPr="00205714">
              <w:rPr>
                <w:sz w:val="20"/>
                <w:szCs w:val="20"/>
              </w:rPr>
              <w:t xml:space="preserve"> </w:t>
            </w:r>
            <w:r w:rsidRPr="00205714">
              <w:rPr>
                <w:rFonts w:ascii="Times New Roman" w:hAnsi="Times New Roman"/>
                <w:sz w:val="20"/>
                <w:szCs w:val="20"/>
              </w:rPr>
              <w:t xml:space="preserve">Yerel Yönetimlerde Halkla İlişkiler ve Sivil Toplum Örgütleri (202) </w:t>
            </w:r>
          </w:p>
          <w:p w:rsidR="00094161" w:rsidRPr="00CF6670" w:rsidRDefault="00094161" w:rsidP="000941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 Gör. Volkan Topçu</w:t>
            </w:r>
          </w:p>
        </w:tc>
        <w:tc>
          <w:tcPr>
            <w:tcW w:w="2410" w:type="dxa"/>
          </w:tcPr>
          <w:p w:rsidR="00094161" w:rsidRPr="00CF6670" w:rsidRDefault="00094161" w:rsidP="0009416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094161" w:rsidRPr="00CF6670" w:rsidRDefault="00094161" w:rsidP="0009416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409" w:type="dxa"/>
          </w:tcPr>
          <w:p w:rsidR="00094161" w:rsidRPr="00CF6670" w:rsidRDefault="00094161" w:rsidP="00094161">
            <w:pPr>
              <w:spacing w:before="80"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457" w:type="dxa"/>
          </w:tcPr>
          <w:p w:rsidR="00094161" w:rsidRPr="00CF6670" w:rsidRDefault="00094161" w:rsidP="000941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161" w:rsidRPr="00CF6670" w:rsidTr="00AD1EC0">
        <w:trPr>
          <w:trHeight w:val="454"/>
        </w:trPr>
        <w:tc>
          <w:tcPr>
            <w:tcW w:w="1242" w:type="dxa"/>
          </w:tcPr>
          <w:p w:rsidR="00094161" w:rsidRPr="00CF6670" w:rsidRDefault="00094161" w:rsidP="00094161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6670">
              <w:rPr>
                <w:rFonts w:ascii="Times New Roman" w:hAnsi="Times New Roman"/>
                <w:sz w:val="20"/>
                <w:szCs w:val="20"/>
              </w:rPr>
              <w:t>23.00-23.45</w:t>
            </w:r>
          </w:p>
        </w:tc>
        <w:tc>
          <w:tcPr>
            <w:tcW w:w="2977" w:type="dxa"/>
            <w:gridSpan w:val="2"/>
          </w:tcPr>
          <w:p w:rsidR="00094161" w:rsidRPr="00CF6670" w:rsidRDefault="00094161" w:rsidP="0009416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094161" w:rsidRPr="00CF6670" w:rsidRDefault="00094161" w:rsidP="0009416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094161" w:rsidRPr="00CF6670" w:rsidRDefault="00094161" w:rsidP="0009416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409" w:type="dxa"/>
          </w:tcPr>
          <w:p w:rsidR="00094161" w:rsidRPr="00CF6670" w:rsidRDefault="00094161" w:rsidP="0009416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457" w:type="dxa"/>
          </w:tcPr>
          <w:p w:rsidR="00094161" w:rsidRPr="00CF6670" w:rsidRDefault="00094161" w:rsidP="00094161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92A74" w:rsidRPr="00CF6670" w:rsidRDefault="00B92A74">
      <w:pPr>
        <w:rPr>
          <w:rFonts w:ascii="Times New Roman" w:hAnsi="Times New Roman"/>
          <w:sz w:val="20"/>
          <w:szCs w:val="20"/>
        </w:rPr>
      </w:pPr>
    </w:p>
    <w:p w:rsidR="00B92A74" w:rsidRPr="00CF6670" w:rsidRDefault="00B92A74" w:rsidP="00ED0D93">
      <w:pPr>
        <w:rPr>
          <w:rFonts w:ascii="Times New Roman" w:hAnsi="Times New Roman"/>
          <w:sz w:val="20"/>
          <w:szCs w:val="20"/>
        </w:rPr>
      </w:pPr>
    </w:p>
    <w:p w:rsidR="00B92A74" w:rsidRPr="00CF6670" w:rsidRDefault="00B92A74" w:rsidP="00ED0D93">
      <w:pPr>
        <w:rPr>
          <w:rFonts w:ascii="Times New Roman" w:hAnsi="Times New Roman"/>
          <w:sz w:val="20"/>
          <w:szCs w:val="20"/>
        </w:rPr>
      </w:pPr>
    </w:p>
    <w:p w:rsidR="00B92A74" w:rsidRPr="00CF6670" w:rsidRDefault="00B92A74" w:rsidP="00ED0D93">
      <w:pPr>
        <w:rPr>
          <w:rFonts w:ascii="Times New Roman" w:hAnsi="Times New Roman"/>
          <w:sz w:val="20"/>
          <w:szCs w:val="20"/>
        </w:rPr>
      </w:pPr>
    </w:p>
    <w:p w:rsidR="00B92A74" w:rsidRPr="00CF6670" w:rsidRDefault="00B92A74" w:rsidP="00ED0D93">
      <w:pPr>
        <w:rPr>
          <w:rFonts w:ascii="Times New Roman" w:hAnsi="Times New Roman"/>
          <w:sz w:val="20"/>
          <w:szCs w:val="20"/>
        </w:rPr>
      </w:pPr>
    </w:p>
    <w:p w:rsidR="00B92A74" w:rsidRPr="00CF6670" w:rsidRDefault="00B92A74" w:rsidP="00ED0D93">
      <w:pPr>
        <w:rPr>
          <w:rFonts w:ascii="Times New Roman" w:hAnsi="Times New Roman"/>
          <w:sz w:val="20"/>
          <w:szCs w:val="20"/>
        </w:rPr>
      </w:pPr>
    </w:p>
    <w:p w:rsidR="00B92A74" w:rsidRPr="00CF6670" w:rsidRDefault="00B92A74" w:rsidP="00ED0D93">
      <w:pPr>
        <w:rPr>
          <w:rFonts w:ascii="Times New Roman" w:hAnsi="Times New Roman"/>
          <w:sz w:val="20"/>
          <w:szCs w:val="20"/>
        </w:rPr>
      </w:pPr>
    </w:p>
    <w:p w:rsidR="00B92A74" w:rsidRPr="00CF6670" w:rsidRDefault="00B92A74" w:rsidP="00ED0D93">
      <w:pPr>
        <w:rPr>
          <w:rFonts w:ascii="Times New Roman" w:hAnsi="Times New Roman"/>
          <w:sz w:val="20"/>
          <w:szCs w:val="20"/>
        </w:rPr>
      </w:pPr>
    </w:p>
    <w:p w:rsidR="00B92A74" w:rsidRPr="00CF6670" w:rsidRDefault="00B92A74" w:rsidP="00ED0D93">
      <w:pPr>
        <w:rPr>
          <w:rFonts w:ascii="Times New Roman" w:hAnsi="Times New Roman"/>
          <w:sz w:val="20"/>
          <w:szCs w:val="20"/>
        </w:rPr>
      </w:pPr>
    </w:p>
    <w:p w:rsidR="00A67207" w:rsidRPr="00CF6670" w:rsidRDefault="00A67207" w:rsidP="00ED0D93">
      <w:pPr>
        <w:rPr>
          <w:rFonts w:ascii="Times New Roman" w:hAnsi="Times New Roman"/>
          <w:sz w:val="20"/>
          <w:szCs w:val="20"/>
        </w:rPr>
      </w:pPr>
    </w:p>
    <w:p w:rsidR="00A67207" w:rsidRPr="00CF6670" w:rsidRDefault="00A67207" w:rsidP="00ED0D93">
      <w:pPr>
        <w:rPr>
          <w:rFonts w:ascii="Times New Roman" w:hAnsi="Times New Roman"/>
          <w:sz w:val="20"/>
          <w:szCs w:val="20"/>
        </w:rPr>
      </w:pPr>
    </w:p>
    <w:p w:rsidR="00A67207" w:rsidRPr="00CF6670" w:rsidRDefault="00A67207" w:rsidP="00ED0D93">
      <w:pPr>
        <w:rPr>
          <w:rFonts w:ascii="Times New Roman" w:hAnsi="Times New Roman"/>
          <w:sz w:val="20"/>
          <w:szCs w:val="20"/>
        </w:rPr>
      </w:pPr>
    </w:p>
    <w:p w:rsidR="00A67207" w:rsidRPr="00CF6670" w:rsidRDefault="00A67207" w:rsidP="00ED0D93">
      <w:pPr>
        <w:rPr>
          <w:rFonts w:ascii="Times New Roman" w:hAnsi="Times New Roman"/>
          <w:sz w:val="20"/>
          <w:szCs w:val="20"/>
        </w:rPr>
      </w:pPr>
    </w:p>
    <w:p w:rsidR="00B92A74" w:rsidRPr="00CF6670" w:rsidRDefault="00B92A74" w:rsidP="00ED0D93">
      <w:pPr>
        <w:rPr>
          <w:rFonts w:ascii="Times New Roman" w:hAnsi="Times New Roman"/>
          <w:sz w:val="20"/>
          <w:szCs w:val="20"/>
        </w:rPr>
      </w:pPr>
    </w:p>
    <w:p w:rsidR="00B92A74" w:rsidRPr="00CF6670" w:rsidRDefault="00B92A74" w:rsidP="00ED0D93">
      <w:pPr>
        <w:tabs>
          <w:tab w:val="left" w:pos="1335"/>
        </w:tabs>
        <w:rPr>
          <w:rFonts w:ascii="Times New Roman" w:hAnsi="Times New Roman"/>
          <w:sz w:val="20"/>
          <w:szCs w:val="20"/>
        </w:rPr>
      </w:pPr>
      <w:r w:rsidRPr="00CF6670">
        <w:rPr>
          <w:rFonts w:ascii="Times New Roman" w:hAnsi="Times New Roman"/>
          <w:sz w:val="20"/>
          <w:szCs w:val="20"/>
        </w:rPr>
        <w:t xml:space="preserve">   </w:t>
      </w:r>
    </w:p>
    <w:sectPr w:rsidR="00B92A74" w:rsidRPr="00CF6670" w:rsidSect="0054214D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0CA" w:rsidRDefault="00E730CA" w:rsidP="00976166">
      <w:pPr>
        <w:spacing w:after="0" w:line="240" w:lineRule="auto"/>
      </w:pPr>
      <w:r>
        <w:separator/>
      </w:r>
    </w:p>
  </w:endnote>
  <w:endnote w:type="continuationSeparator" w:id="1">
    <w:p w:rsidR="00E730CA" w:rsidRDefault="00E730CA" w:rsidP="0097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166" w:rsidRDefault="00976166">
    <w:pPr>
      <w:pStyle w:val="Altbilgi"/>
    </w:pPr>
    <w:r>
      <w:rPr>
        <w:sz w:val="18"/>
        <w:szCs w:val="18"/>
      </w:rPr>
      <w:t xml:space="preserve">Not: Ders </w:t>
    </w:r>
    <w:r w:rsidRPr="00A67207">
      <w:rPr>
        <w:sz w:val="18"/>
        <w:szCs w:val="18"/>
      </w:rPr>
      <w:t>Programına Dersin Kodu, Adı, Dersliği ve Öğretim Elemanı Yazılması Gerekmektedir.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0CA" w:rsidRDefault="00E730CA" w:rsidP="00976166">
      <w:pPr>
        <w:spacing w:after="0" w:line="240" w:lineRule="auto"/>
      </w:pPr>
      <w:r>
        <w:separator/>
      </w:r>
    </w:p>
  </w:footnote>
  <w:footnote w:type="continuationSeparator" w:id="1">
    <w:p w:rsidR="00E730CA" w:rsidRDefault="00E730CA" w:rsidP="009761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118FB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4C5B7C"/>
    <w:multiLevelType w:val="hybridMultilevel"/>
    <w:tmpl w:val="114E48E4"/>
    <w:lvl w:ilvl="0" w:tplc="E970F4C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62668B0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18A1"/>
    <w:rsid w:val="00006816"/>
    <w:rsid w:val="00085FA0"/>
    <w:rsid w:val="00094161"/>
    <w:rsid w:val="000E5759"/>
    <w:rsid w:val="000F55EE"/>
    <w:rsid w:val="00130D35"/>
    <w:rsid w:val="001845E1"/>
    <w:rsid w:val="001C690C"/>
    <w:rsid w:val="00280ACA"/>
    <w:rsid w:val="00313B7C"/>
    <w:rsid w:val="00356408"/>
    <w:rsid w:val="00370453"/>
    <w:rsid w:val="00376184"/>
    <w:rsid w:val="003916BC"/>
    <w:rsid w:val="003C18A1"/>
    <w:rsid w:val="00467AB4"/>
    <w:rsid w:val="004926C6"/>
    <w:rsid w:val="00535AA4"/>
    <w:rsid w:val="0054214D"/>
    <w:rsid w:val="005A5091"/>
    <w:rsid w:val="005D5633"/>
    <w:rsid w:val="0063385C"/>
    <w:rsid w:val="00650BE1"/>
    <w:rsid w:val="0065424A"/>
    <w:rsid w:val="0065560B"/>
    <w:rsid w:val="0066577B"/>
    <w:rsid w:val="0068234B"/>
    <w:rsid w:val="00751323"/>
    <w:rsid w:val="00763DA8"/>
    <w:rsid w:val="0077308D"/>
    <w:rsid w:val="007833FC"/>
    <w:rsid w:val="0079609F"/>
    <w:rsid w:val="007D7C8A"/>
    <w:rsid w:val="008266F0"/>
    <w:rsid w:val="00863417"/>
    <w:rsid w:val="0087021A"/>
    <w:rsid w:val="0089230E"/>
    <w:rsid w:val="008C39CE"/>
    <w:rsid w:val="008D00C8"/>
    <w:rsid w:val="008E6A2D"/>
    <w:rsid w:val="00940E70"/>
    <w:rsid w:val="00962E00"/>
    <w:rsid w:val="00976166"/>
    <w:rsid w:val="009925C8"/>
    <w:rsid w:val="009954A3"/>
    <w:rsid w:val="009E7BCA"/>
    <w:rsid w:val="009F5FB9"/>
    <w:rsid w:val="00A119FE"/>
    <w:rsid w:val="00A30E76"/>
    <w:rsid w:val="00A44EEE"/>
    <w:rsid w:val="00A67207"/>
    <w:rsid w:val="00A80EA6"/>
    <w:rsid w:val="00A935C5"/>
    <w:rsid w:val="00AA24EC"/>
    <w:rsid w:val="00AB0CC0"/>
    <w:rsid w:val="00AC37EA"/>
    <w:rsid w:val="00AD14CA"/>
    <w:rsid w:val="00AD1EC0"/>
    <w:rsid w:val="00AF4419"/>
    <w:rsid w:val="00B720E3"/>
    <w:rsid w:val="00B92A74"/>
    <w:rsid w:val="00BC7D75"/>
    <w:rsid w:val="00BE7B23"/>
    <w:rsid w:val="00C3457E"/>
    <w:rsid w:val="00CD5114"/>
    <w:rsid w:val="00CF6670"/>
    <w:rsid w:val="00D415B1"/>
    <w:rsid w:val="00D4469C"/>
    <w:rsid w:val="00D467DD"/>
    <w:rsid w:val="00D514E2"/>
    <w:rsid w:val="00D879D7"/>
    <w:rsid w:val="00DD40D4"/>
    <w:rsid w:val="00E07E66"/>
    <w:rsid w:val="00E35A53"/>
    <w:rsid w:val="00E47980"/>
    <w:rsid w:val="00E730CA"/>
    <w:rsid w:val="00EC6449"/>
    <w:rsid w:val="00ED0D93"/>
    <w:rsid w:val="00F0281E"/>
    <w:rsid w:val="00F449B6"/>
    <w:rsid w:val="00FE2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0E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C18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C18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C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C18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7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6166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97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616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0E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C18A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3C18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C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C18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2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YILMAZ</dc:creator>
  <cp:lastModifiedBy>ismail</cp:lastModifiedBy>
  <cp:revision>17</cp:revision>
  <dcterms:created xsi:type="dcterms:W3CDTF">2014-08-18T13:16:00Z</dcterms:created>
  <dcterms:modified xsi:type="dcterms:W3CDTF">2014-09-29T13:58:00Z</dcterms:modified>
</cp:coreProperties>
</file>